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6950"/>
        <w:gridCol w:w="1421"/>
      </w:tblGrid>
      <w:tr w:rsidR="00CD5202" w:rsidTr="00CD5202">
        <w:trPr>
          <w:trHeight w:val="560"/>
        </w:trPr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612C3B" wp14:editId="1DEA97EC">
                  <wp:extent cx="1114425" cy="895350"/>
                  <wp:effectExtent l="0" t="0" r="9525" b="0"/>
                  <wp:docPr id="28" name="Immagine 28" descr="Descrizione: logo vett2b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logo vett2b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center"/>
            <w:hideMark/>
          </w:tcPr>
          <w:p w:rsidR="00CD5202" w:rsidRDefault="00CD5202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Istituto Tecnico Economico “Alberico Gentili”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202" w:rsidRDefault="00CD5202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BD2ECF6" wp14:editId="75D963F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-35560</wp:posOffset>
                  </wp:positionV>
                  <wp:extent cx="809625" cy="876300"/>
                  <wp:effectExtent l="0" t="0" r="9525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5202" w:rsidRDefault="00CD5202">
            <w:pPr>
              <w:spacing w:line="240" w:lineRule="auto"/>
              <w:jc w:val="center"/>
            </w:pPr>
          </w:p>
        </w:tc>
      </w:tr>
      <w:tr w:rsidR="00CD5202" w:rsidTr="00CD5202"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Via Cioci, 6 - 62100 MACERATA - Tel. 0733 260500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  <w:tr w:rsidR="00CD5202" w:rsidTr="00CD5202"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www.itemacerata.edu.it</w:t>
            </w:r>
          </w:p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MCTD01000V@istruzione.it  –  PEC: MCTD01000V@pec.istruzione.it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  <w:tr w:rsidR="00CD5202" w:rsidTr="00CD5202">
        <w:trPr>
          <w:trHeight w:val="380"/>
        </w:trPr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C.F. 80005200433 – C.M. MCTD01000V – C.U.U.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UFARVK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</w:tbl>
    <w:p w:rsidR="0072617E" w:rsidRPr="002661ED" w:rsidRDefault="00CD5202" w:rsidP="00CD5202">
      <w:pPr>
        <w:tabs>
          <w:tab w:val="left" w:pos="851"/>
          <w:tab w:val="right" w:pos="10204"/>
        </w:tabs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0F615903" wp14:editId="24A08755">
            <wp:extent cx="5514975" cy="1149350"/>
            <wp:effectExtent l="0" t="0" r="0" b="0"/>
            <wp:docPr id="30" name="Immagin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6B5BFC19" wp14:editId="42E32AC4">
            <wp:extent cx="865505" cy="103632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484" w:rsidRPr="002661ED" w:rsidRDefault="00474484" w:rsidP="002642F7">
      <w:pPr>
        <w:tabs>
          <w:tab w:val="left" w:pos="851"/>
          <w:tab w:val="right" w:pos="10204"/>
        </w:tabs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:rsidR="00724F70" w:rsidRDefault="00724F70" w:rsidP="00104FEA">
      <w:pPr>
        <w:widowControl w:val="0"/>
        <w:autoSpaceDE w:val="0"/>
        <w:autoSpaceDN w:val="0"/>
        <w:spacing w:before="86" w:line="240" w:lineRule="auto"/>
        <w:ind w:left="112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</w:pPr>
      <w:proofErr w:type="gramStart"/>
      <w:r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Allegato</w:t>
      </w:r>
      <w:r w:rsidRPr="0004058F">
        <w:rPr>
          <w:rFonts w:asciiTheme="minorHAnsi" w:eastAsia="Times New Roman" w:hAnsiTheme="minorHAnsi" w:cstheme="minorHAnsi"/>
          <w:b/>
          <w:bCs/>
          <w:color w:val="auto"/>
          <w:spacing w:val="-13"/>
          <w:sz w:val="28"/>
          <w:szCs w:val="28"/>
          <w:lang w:eastAsia="en-US"/>
        </w:rPr>
        <w:t xml:space="preserve"> </w:t>
      </w:r>
      <w:r w:rsidR="0004375D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 B</w:t>
      </w:r>
      <w:proofErr w:type="gramEnd"/>
      <w:r w:rsidR="0004375D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– </w:t>
      </w:r>
      <w:r w:rsidR="00587A8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griglia di valutazione</w:t>
      </w:r>
    </w:p>
    <w:p w:rsidR="00CD5202" w:rsidRPr="0004058F" w:rsidRDefault="00CD5202" w:rsidP="00724F70">
      <w:pPr>
        <w:widowControl w:val="0"/>
        <w:autoSpaceDE w:val="0"/>
        <w:autoSpaceDN w:val="0"/>
        <w:spacing w:before="86" w:line="240" w:lineRule="auto"/>
        <w:ind w:left="112"/>
        <w:outlineLvl w:val="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before="11" w:line="240" w:lineRule="auto"/>
        <w:rPr>
          <w:rFonts w:asciiTheme="minorHAnsi" w:eastAsia="Times New Roman" w:hAnsiTheme="minorHAnsi" w:cstheme="minorHAnsi"/>
          <w:b/>
          <w:color w:val="auto"/>
          <w:sz w:val="20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AL</w:t>
      </w:r>
      <w:r w:rsidRPr="0004058F">
        <w:rPr>
          <w:rFonts w:asciiTheme="minorHAnsi" w:eastAsia="Times New Roman" w:hAnsiTheme="minorHAnsi" w:cstheme="minorHAnsi"/>
          <w:color w:val="auto"/>
          <w:spacing w:val="-11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DIRIGENTE</w:t>
      </w:r>
      <w:r w:rsidRPr="0004058F">
        <w:rPr>
          <w:rFonts w:asciiTheme="minorHAnsi" w:eastAsia="Times New Roman" w:hAnsiTheme="minorHAnsi" w:cstheme="minorHAnsi"/>
          <w:color w:val="auto"/>
          <w:spacing w:val="-9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SCOLASTICO</w:t>
      </w:r>
    </w:p>
    <w:p w:rsidR="00724F70" w:rsidRPr="0004058F" w:rsidRDefault="00724F70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dell’I.T.E. “A. Gentili” – Via Cioci n. 6 – 62100 Macerata</w:t>
      </w:r>
    </w:p>
    <w:p w:rsidR="002661ED" w:rsidRPr="0004058F" w:rsidRDefault="002661ED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before="2" w:line="240" w:lineRule="auto"/>
        <w:rPr>
          <w:rFonts w:asciiTheme="minorHAnsi" w:eastAsia="Times New Roman" w:hAnsiTheme="minorHAnsi" w:cstheme="minorHAnsi"/>
          <w:color w:val="auto"/>
          <w:sz w:val="27"/>
          <w:lang w:eastAsia="en-US"/>
        </w:rPr>
      </w:pPr>
    </w:p>
    <w:p w:rsidR="00587A83" w:rsidRPr="0004058F" w:rsidRDefault="00724F70" w:rsidP="008A36B6">
      <w:pPr>
        <w:widowControl w:val="0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Il/la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  <w:t>sottoscritto/</w:t>
      </w:r>
      <w:proofErr w:type="gramStart"/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a</w:t>
      </w:r>
      <w:r w:rsidR="007A6FBB">
        <w:rPr>
          <w:rFonts w:asciiTheme="minorHAnsi" w:eastAsia="Times New Roman" w:hAnsiTheme="minorHAnsi" w:cstheme="minorHAnsi"/>
          <w:color w:val="auto"/>
          <w:lang w:eastAsia="en-US"/>
        </w:rPr>
        <w:t xml:space="preserve">  _</w:t>
      </w:r>
      <w:proofErr w:type="gramEnd"/>
      <w:r w:rsidR="007A6FBB">
        <w:rPr>
          <w:rFonts w:asciiTheme="minorHAnsi" w:eastAsia="Times New Roman" w:hAnsiTheme="minorHAnsi" w:cstheme="minorHAnsi"/>
          <w:color w:val="auto"/>
          <w:lang w:eastAsia="en-US"/>
        </w:rPr>
        <w:t>___________________________________</w:t>
      </w: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2661ED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</w:t>
      </w:r>
    </w:p>
    <w:p w:rsidR="00104FEA" w:rsidRDefault="00724F70" w:rsidP="008A36B6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relativamente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 alla partecipazione all’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avviso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proofErr w:type="gramStart"/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>selezione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</w:t>
      </w:r>
      <w:proofErr w:type="gramEnd"/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>DOCENTI INTERNI per il conferimento di incaric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>o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Esperto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per l’attuazione delle azioni di formazione riferite </w:t>
      </w:r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al Programma Operativo Complementare (POC) “Per la Scuola, competenze e ambienti per l’apprendimento” 2014-2020 finanziato con il Fondo di Rotazione (</w:t>
      </w:r>
      <w:proofErr w:type="spellStart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FdR</w:t>
      </w:r>
      <w:proofErr w:type="spellEnd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)– Obiettivi Specifici 10.1, 10.2 e 10.3 – Azioni 10.1.1, 10.2.2 e 10.3.1. Avviso pubblico </w:t>
      </w:r>
      <w:proofErr w:type="spellStart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prot</w:t>
      </w:r>
      <w:proofErr w:type="spellEnd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. n. 33956 del 18/05/2022 – Realizzazione di percorsi educativi volti al potenziamento delle competenze delle studentesse e degli studenti e per la socialità e l’accoglienza. </w:t>
      </w:r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>Titolo progetto: “potenziamento competenze digitali”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, </w:t>
      </w:r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>CNP: 10.2.2A-FDRPOC-MA-2022-16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 -</w:t>
      </w:r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 CUP: C84C</w:t>
      </w:r>
      <w:proofErr w:type="gramStart"/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>22000340001</w:t>
      </w:r>
      <w:r w:rsidR="0004375D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375D" w:rsidRPr="00D03056">
        <w:rPr>
          <w:rFonts w:asciiTheme="minorHAnsi" w:eastAsia="Times New Roman" w:hAnsiTheme="minorHAnsi" w:cstheme="minorHAnsi"/>
          <w:b/>
          <w:color w:val="auto"/>
          <w:lang w:eastAsia="en-US"/>
        </w:rPr>
        <w:t>,</w:t>
      </w:r>
      <w:proofErr w:type="gramEnd"/>
      <w:r w:rsidR="0004375D" w:rsidRPr="00D03056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 </w:t>
      </w:r>
      <w:r w:rsidR="00104FEA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 </w:t>
      </w:r>
    </w:p>
    <w:p w:rsidR="00104FEA" w:rsidRDefault="00104FEA" w:rsidP="008A36B6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consapevole che chiunque rilascia dichiarazioni mendaci è punito ai sensi del codice penale e delle leggi speciali in materia, ai sensi e per gli effetti dell’art. 46 D.P.R. n. 445/2000, </w:t>
      </w:r>
    </w:p>
    <w:p w:rsidR="00104FEA" w:rsidRPr="00104FEA" w:rsidRDefault="00104FEA" w:rsidP="008A36B6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16"/>
          <w:szCs w:val="16"/>
          <w:lang w:eastAsia="en-US"/>
        </w:rPr>
      </w:pPr>
    </w:p>
    <w:p w:rsidR="00587A83" w:rsidRDefault="0004375D" w:rsidP="00104FEA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240" w:lineRule="auto"/>
        <w:jc w:val="center"/>
        <w:rPr>
          <w:rFonts w:asciiTheme="minorHAnsi" w:eastAsia="Times New Roman" w:hAnsiTheme="minorHAnsi" w:cstheme="minorHAnsi"/>
          <w:color w:val="auto"/>
          <w:lang w:eastAsia="en-US"/>
        </w:rPr>
      </w:pPr>
      <w:r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d</w:t>
      </w:r>
      <w:r w:rsidR="00587A83"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 xml:space="preserve">ichiara </w:t>
      </w:r>
      <w:r w:rsidR="00D03056"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di essere in possesso dei titoli e delle esperienze di seguito riportati</w:t>
      </w:r>
      <w:r w:rsidR="00587A83"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:</w:t>
      </w:r>
    </w:p>
    <w:p w:rsidR="00587A83" w:rsidRDefault="00587A83" w:rsidP="006D58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104FEA" w:rsidRPr="0004058F" w:rsidRDefault="00104FEA" w:rsidP="006D581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90235D" w:rsidRPr="0004058F" w:rsidRDefault="0090235D" w:rsidP="006D581C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5000" w:type="pct"/>
        <w:tblInd w:w="0" w:type="dxa"/>
        <w:tblCellMar>
          <w:top w:w="52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174"/>
        <w:gridCol w:w="2527"/>
        <w:gridCol w:w="2709"/>
        <w:gridCol w:w="1844"/>
      </w:tblGrid>
      <w:tr w:rsidR="00D03056" w:rsidRPr="00285FB5" w:rsidTr="00A35AB6">
        <w:trPr>
          <w:trHeight w:val="516"/>
        </w:trPr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03056" w:rsidRDefault="00D03056" w:rsidP="007A6FBB">
            <w:pPr>
              <w:shd w:val="clear" w:color="auto" w:fill="FFFFFF" w:themeFill="background1"/>
              <w:spacing w:line="256" w:lineRule="auto"/>
              <w:ind w:left="157"/>
              <w:jc w:val="center"/>
              <w:rPr>
                <w:rFonts w:cstheme="minorHAnsi"/>
                <w:b/>
                <w:color w:val="auto"/>
              </w:rPr>
            </w:pPr>
            <w:r w:rsidRPr="00285FB5">
              <w:rPr>
                <w:rFonts w:cstheme="minorHAnsi"/>
                <w:b/>
                <w:color w:val="auto"/>
              </w:rPr>
              <w:t xml:space="preserve">Elenco dei titoli </w:t>
            </w:r>
            <w:r w:rsidR="00E3252B">
              <w:rPr>
                <w:rFonts w:cstheme="minorHAnsi"/>
                <w:b/>
                <w:color w:val="auto"/>
              </w:rPr>
              <w:t xml:space="preserve">– esperienze </w:t>
            </w:r>
            <w:r w:rsidRPr="00285FB5">
              <w:rPr>
                <w:rFonts w:cstheme="minorHAnsi"/>
                <w:b/>
                <w:color w:val="auto"/>
              </w:rPr>
              <w:t xml:space="preserve">valutabili </w:t>
            </w:r>
          </w:p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03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right="103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Punteggi attribuibili come da avviso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 </w:t>
            </w:r>
            <w:r w:rsidRPr="00285FB5">
              <w:rPr>
                <w:rFonts w:cstheme="minorHAnsi"/>
                <w:color w:val="auto"/>
              </w:rPr>
              <w:tab/>
              <w:t xml:space="preserve"> 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581E" w:rsidRPr="007A6FBB" w:rsidRDefault="00BA581E" w:rsidP="00BA581E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b/>
                <w:color w:val="auto"/>
                <w:u w:val="single"/>
              </w:rPr>
            </w:pPr>
            <w:r w:rsidRPr="007A6FBB">
              <w:rPr>
                <w:rFonts w:cstheme="minorHAnsi"/>
                <w:b/>
                <w:color w:val="auto"/>
                <w:u w:val="single"/>
              </w:rPr>
              <w:t>Punteggio auto</w:t>
            </w:r>
            <w:r w:rsidR="00A35AB6">
              <w:rPr>
                <w:rFonts w:cstheme="minorHAnsi"/>
                <w:b/>
                <w:color w:val="auto"/>
                <w:u w:val="single"/>
              </w:rPr>
              <w:t xml:space="preserve"> </w:t>
            </w:r>
            <w:r w:rsidRPr="007A6FBB">
              <w:rPr>
                <w:rFonts w:cstheme="minorHAnsi"/>
                <w:b/>
                <w:color w:val="auto"/>
                <w:u w:val="single"/>
              </w:rPr>
              <w:t xml:space="preserve">attribuito </w:t>
            </w:r>
          </w:p>
          <w:p w:rsidR="00BA581E" w:rsidRPr="007A6FBB" w:rsidRDefault="00BA581E" w:rsidP="00BA581E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b/>
                <w:color w:val="auto"/>
                <w:u w:val="single"/>
              </w:rPr>
            </w:pPr>
            <w:r w:rsidRPr="007A6FBB">
              <w:rPr>
                <w:rFonts w:cstheme="minorHAnsi"/>
                <w:b/>
                <w:color w:val="auto"/>
                <w:u w:val="single"/>
              </w:rPr>
              <w:t>dal candidato</w:t>
            </w:r>
          </w:p>
          <w:p w:rsidR="00D03056" w:rsidRPr="007A6FBB" w:rsidRDefault="00BA581E" w:rsidP="00BA581E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7A6FBB">
              <w:rPr>
                <w:rFonts w:cstheme="minorHAnsi"/>
                <w:color w:val="auto"/>
                <w:sz w:val="20"/>
                <w:szCs w:val="20"/>
                <w:u w:val="single"/>
              </w:rPr>
              <w:t>Sulla base dei titoli posseduti e delle</w:t>
            </w:r>
            <w:r w:rsidR="00D03056" w:rsidRPr="007A6F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 esperienze professionali </w:t>
            </w:r>
            <w:r w:rsidRPr="007A6F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03056" w:rsidRPr="007A6FBB" w:rsidRDefault="00BA581E" w:rsidP="00541204">
            <w:pPr>
              <w:shd w:val="clear" w:color="auto" w:fill="FFFFFF" w:themeFill="background1"/>
              <w:spacing w:line="256" w:lineRule="auto"/>
              <w:ind w:right="231"/>
              <w:jc w:val="center"/>
              <w:rPr>
                <w:rFonts w:cstheme="minorHAnsi"/>
                <w:b/>
                <w:color w:val="auto"/>
              </w:rPr>
            </w:pPr>
            <w:r w:rsidRPr="007A6FBB">
              <w:rPr>
                <w:rFonts w:cstheme="minorHAnsi"/>
                <w:b/>
                <w:color w:val="auto"/>
              </w:rPr>
              <w:t>Punteggio attribuito dalla Commissione</w:t>
            </w:r>
          </w:p>
        </w:tc>
      </w:tr>
      <w:tr w:rsidR="00D03056" w:rsidRPr="00285FB5" w:rsidTr="00A35AB6">
        <w:trPr>
          <w:trHeight w:val="262"/>
        </w:trPr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Laurea vecchio ordinamento o secondo livello specialistico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Default="00D03056" w:rsidP="00C0766F">
            <w:pPr>
              <w:shd w:val="clear" w:color="auto" w:fill="FFFFFF" w:themeFill="background1"/>
              <w:spacing w:line="256" w:lineRule="auto"/>
              <w:ind w:left="84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Fino a 100/110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84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494"/>
        </w:trPr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Da 101 a 105/110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12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497"/>
        </w:trPr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Da 106 a 110/100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18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497"/>
        </w:trPr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84" w:right="845" w:hanging="79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                 Lode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84" w:right="845" w:hanging="79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             Punti </w:t>
            </w:r>
            <w:r w:rsidRPr="00285FB5">
              <w:rPr>
                <w:rFonts w:cstheme="minorHAnsi"/>
                <w:color w:val="auto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 w:hanging="7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 w:hanging="7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526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lastRenderedPageBreak/>
              <w:t xml:space="preserve">Esperienza di progettazione europea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792" w:hanging="787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Punti 2 per esperienza 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792" w:hanging="787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10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792" w:right="2689" w:hanging="787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792" w:right="2689" w:hanging="787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259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Certificazione Competenza informatiche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B2A" w:rsidRDefault="00691B2A" w:rsidP="00C0766F">
            <w:pPr>
              <w:shd w:val="clear" w:color="auto" w:fill="FFFFFF" w:themeFill="background1"/>
              <w:spacing w:line="256" w:lineRule="auto"/>
              <w:ind w:left="31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Punti 3 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31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6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Default="00D03056" w:rsidP="0004375D">
            <w:pPr>
              <w:shd w:val="clear" w:color="auto" w:fill="FFFFFF" w:themeFill="background1"/>
              <w:spacing w:line="256" w:lineRule="auto"/>
              <w:ind w:left="31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Default="00D03056" w:rsidP="0004375D">
            <w:pPr>
              <w:shd w:val="clear" w:color="auto" w:fill="FFFFFF" w:themeFill="background1"/>
              <w:spacing w:line="256" w:lineRule="auto"/>
              <w:ind w:left="31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394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Abilitazione all’insegnamento nella disciplina del modulo 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5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5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5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39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Abilitazione diversa da quella richiesta nel modulo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B2A" w:rsidRDefault="00691B2A" w:rsidP="00C0766F">
            <w:pPr>
              <w:shd w:val="clear" w:color="auto" w:fill="FFFFFF" w:themeFill="background1"/>
              <w:spacing w:line="256" w:lineRule="auto"/>
              <w:ind w:left="34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Punti 2 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34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6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Default="00D03056" w:rsidP="0004375D">
            <w:pPr>
              <w:shd w:val="clear" w:color="auto" w:fill="FFFFFF" w:themeFill="background1"/>
              <w:spacing w:line="256" w:lineRule="auto"/>
              <w:ind w:left="34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Default="00D03056" w:rsidP="0004375D">
            <w:pPr>
              <w:shd w:val="clear" w:color="auto" w:fill="FFFFFF" w:themeFill="background1"/>
              <w:spacing w:line="256" w:lineRule="auto"/>
              <w:ind w:left="34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5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Esperienza di docenza in scuole statali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Punti 3 per ogni anno </w:t>
            </w:r>
          </w:p>
          <w:p w:rsidR="00D03056" w:rsidRPr="00285FB5" w:rsidRDefault="00691B2A" w:rsidP="00C0766F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5 anni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502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Esperienza di esperto e/o tutor in progetti PON-POR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1 per ogni esperienza 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</w:rPr>
            </w:pPr>
            <w:bookmarkStart w:id="0" w:name="_GoBack"/>
            <w:bookmarkEnd w:id="0"/>
            <w:r>
              <w:rPr>
                <w:rFonts w:cstheme="minorHAnsi"/>
                <w:color w:val="auto"/>
              </w:rPr>
              <w:t>Max 5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776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Esperienza in attività inerenti l’attività prevista nel modulo 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Fino a Punti 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AB728F" w:rsidTr="00A35AB6">
        <w:trPr>
          <w:trHeight w:val="643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Partecipazione a concorsi e gare esterni alla scuola con gli studenti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AB728F" w:rsidRDefault="00D03056" w:rsidP="00C0766F">
            <w:pPr>
              <w:shd w:val="clear" w:color="auto" w:fill="FFFFFF" w:themeFill="background1"/>
              <w:spacing w:line="256" w:lineRule="auto"/>
              <w:ind w:left="41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Fino a Punti 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41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41" w:right="2689"/>
              <w:jc w:val="center"/>
              <w:rPr>
                <w:rFonts w:cstheme="minorHAnsi"/>
                <w:color w:val="auto"/>
              </w:rPr>
            </w:pPr>
          </w:p>
        </w:tc>
      </w:tr>
    </w:tbl>
    <w:p w:rsidR="002661ED" w:rsidRDefault="002661ED" w:rsidP="0004375D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04375D" w:rsidRDefault="0004375D" w:rsidP="0004375D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both"/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</w:pPr>
      <w:r w:rsidRPr="0004375D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N.B. inserire i dati nella colonna “</w:t>
      </w:r>
      <w:r w:rsidR="00A35AB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punteggio auto attribuito dal</w:t>
      </w:r>
      <w:r w:rsid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 xml:space="preserve"> candidato</w:t>
      </w:r>
      <w:r w:rsidRPr="0004375D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”</w:t>
      </w:r>
    </w:p>
    <w:p w:rsidR="0004375D" w:rsidRDefault="0004375D" w:rsidP="0004375D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both"/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</w:pPr>
    </w:p>
    <w:p w:rsidR="00D03056" w:rsidRPr="00D03056" w:rsidRDefault="00D03056" w:rsidP="00D03056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center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Luogo, </w:t>
      </w:r>
      <w:r w:rsidRPr="00D03056">
        <w:rPr>
          <w:rFonts w:asciiTheme="minorHAnsi" w:eastAsia="Times New Roman" w:hAnsiTheme="minorHAnsi" w:cstheme="minorHAnsi"/>
          <w:color w:val="auto"/>
          <w:lang w:eastAsia="en-US"/>
        </w:rPr>
        <w:t>data</w:t>
      </w:r>
      <w:r>
        <w:rPr>
          <w:rFonts w:asciiTheme="minorHAnsi" w:eastAsia="Times New Roman" w:hAnsiTheme="minorHAnsi" w:cstheme="minorHAnsi"/>
          <w:color w:val="auto"/>
          <w:lang w:eastAsia="en-US"/>
        </w:rPr>
        <w:t>, firma</w:t>
      </w:r>
    </w:p>
    <w:p w:rsidR="002661ED" w:rsidRDefault="002661ED" w:rsidP="00D03056">
      <w:pPr>
        <w:tabs>
          <w:tab w:val="center" w:pos="7938"/>
        </w:tabs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</w:pPr>
    </w:p>
    <w:p w:rsidR="00D03056" w:rsidRPr="00521E5C" w:rsidRDefault="00D03056" w:rsidP="00D03056">
      <w:pPr>
        <w:tabs>
          <w:tab w:val="center" w:pos="7938"/>
        </w:tabs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highlight w:val="yellow"/>
        </w:rPr>
      </w:pPr>
      <w:r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_________________________________________</w:t>
      </w:r>
    </w:p>
    <w:p w:rsidR="00AB728F" w:rsidRPr="00521E5C" w:rsidRDefault="00AB728F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</w:rPr>
      </w:pPr>
    </w:p>
    <w:p w:rsidR="00AB728F" w:rsidRPr="00521E5C" w:rsidRDefault="00AB728F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color w:val="auto"/>
        </w:rPr>
      </w:pPr>
    </w:p>
    <w:p w:rsidR="00AB728F" w:rsidRPr="00521E5C" w:rsidRDefault="00AB728F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i/>
          <w:color w:val="auto"/>
        </w:rPr>
      </w:pPr>
    </w:p>
    <w:p w:rsidR="002661ED" w:rsidRPr="00521E5C" w:rsidRDefault="00160794" w:rsidP="002661ED">
      <w:pPr>
        <w:tabs>
          <w:tab w:val="center" w:pos="7938"/>
        </w:tabs>
        <w:spacing w:line="240" w:lineRule="auto"/>
      </w:pPr>
      <w:r w:rsidRPr="00521E5C">
        <w:rPr>
          <w:rFonts w:asciiTheme="minorHAnsi" w:hAnsiTheme="minorHAnsi" w:cstheme="minorHAnsi"/>
          <w:b/>
        </w:rPr>
        <w:tab/>
      </w:r>
    </w:p>
    <w:p w:rsidR="00EB1D11" w:rsidRDefault="00EB1D11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P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b/>
          <w:i/>
          <w:u w:val="single"/>
        </w:rPr>
      </w:pPr>
      <w:r w:rsidRPr="00037546">
        <w:rPr>
          <w:rFonts w:asciiTheme="minorHAnsi" w:hAnsiTheme="minorHAnsi" w:cstheme="minorHAnsi"/>
          <w:b/>
          <w:i/>
          <w:u w:val="single"/>
        </w:rPr>
        <w:t>Nb. Allegare curriculum vitae in formato europeo</w:t>
      </w:r>
    </w:p>
    <w:sectPr w:rsidR="00037546" w:rsidRPr="00037546" w:rsidSect="00F4172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" w:right="851" w:bottom="261" w:left="851" w:header="567" w:footer="2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A0" w:rsidRDefault="00F701A0">
      <w:pPr>
        <w:spacing w:line="240" w:lineRule="auto"/>
      </w:pPr>
      <w:r>
        <w:separator/>
      </w:r>
    </w:p>
  </w:endnote>
  <w:endnote w:type="continuationSeparator" w:id="0">
    <w:p w:rsidR="00F701A0" w:rsidRDefault="00F70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after="851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1305"/>
    </w:tblGrid>
    <w:tr w:rsidR="0069250E" w:rsidTr="00247C8F">
      <w:tc>
        <w:tcPr>
          <w:tcW w:w="9039" w:type="dxa"/>
          <w:vAlign w:val="bottom"/>
        </w:tcPr>
        <w:p w:rsidR="00247C8F" w:rsidRDefault="00247C8F" w:rsidP="00247C8F">
          <w:pPr>
            <w:pStyle w:val="Pidipagina"/>
            <w:tabs>
              <w:tab w:val="clear" w:pos="9638"/>
              <w:tab w:val="right" w:pos="10206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305" w:type="dxa"/>
        </w:tcPr>
        <w:p w:rsidR="00247C8F" w:rsidRDefault="0069250E" w:rsidP="00247C8F">
          <w:pPr>
            <w:pStyle w:val="Pidipagina"/>
            <w:tabs>
              <w:tab w:val="clear" w:pos="9638"/>
              <w:tab w:val="right" w:pos="10206"/>
            </w:tabs>
            <w:jc w:val="right"/>
            <w:rPr>
              <w:rFonts w:ascii="Arial Narrow" w:hAnsi="Arial Narrow"/>
              <w:sz w:val="16"/>
              <w:szCs w:val="16"/>
            </w:rPr>
          </w:pPr>
          <w:r w:rsidRPr="0069250E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>
                <wp:extent cx="546735" cy="546735"/>
                <wp:effectExtent l="0" t="0" r="5715" b="5715"/>
                <wp:docPr id="12" name="Immagine 12" descr="C:\Users\l.minnucci\Desktop\qr-code_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.minnucci\Desktop\qr-code_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4673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36C" w:rsidRPr="00CB2A4A" w:rsidRDefault="009672DA" w:rsidP="009672DA">
    <w:pPr>
      <w:pStyle w:val="Pidipagina"/>
      <w:tabs>
        <w:tab w:val="clear" w:pos="9638"/>
        <w:tab w:val="right" w:pos="10206"/>
      </w:tabs>
      <w:rPr>
        <w:rFonts w:ascii="Arial Narrow" w:hAnsi="Arial Narrow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A0" w:rsidRDefault="00F701A0">
      <w:pPr>
        <w:spacing w:line="240" w:lineRule="auto"/>
      </w:pPr>
      <w:r>
        <w:separator/>
      </w:r>
    </w:p>
  </w:footnote>
  <w:footnote w:type="continuationSeparator" w:id="0">
    <w:p w:rsidR="00F701A0" w:rsidRDefault="00F70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4" w:rsidRDefault="008233CC" w:rsidP="008233CC">
    <w:pPr>
      <w:tabs>
        <w:tab w:val="center" w:pos="4819"/>
        <w:tab w:val="right" w:pos="10204"/>
      </w:tabs>
      <w:spacing w:line="240" w:lineRule="auto"/>
    </w:pPr>
    <w:r w:rsidRPr="008233CC"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1" w15:restartNumberingAfterBreak="0">
    <w:nsid w:val="1A5A2AB3"/>
    <w:multiLevelType w:val="hybridMultilevel"/>
    <w:tmpl w:val="5F7A5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BD0"/>
    <w:multiLevelType w:val="hybridMultilevel"/>
    <w:tmpl w:val="AB20636E"/>
    <w:lvl w:ilvl="0" w:tplc="CB529894">
      <w:numFmt w:val="bullet"/>
      <w:lvlText w:val=""/>
      <w:lvlJc w:val="left"/>
      <w:pPr>
        <w:ind w:left="288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B05810">
      <w:numFmt w:val="bullet"/>
      <w:lvlText w:val="•"/>
      <w:lvlJc w:val="left"/>
      <w:pPr>
        <w:ind w:left="491" w:hanging="540"/>
      </w:pPr>
      <w:rPr>
        <w:rFonts w:hint="default"/>
        <w:lang w:val="it-IT" w:eastAsia="en-US" w:bidi="ar-SA"/>
      </w:rPr>
    </w:lvl>
    <w:lvl w:ilvl="2" w:tplc="DC8A5872">
      <w:numFmt w:val="bullet"/>
      <w:lvlText w:val="•"/>
      <w:lvlJc w:val="left"/>
      <w:pPr>
        <w:ind w:left="703" w:hanging="540"/>
      </w:pPr>
      <w:rPr>
        <w:rFonts w:hint="default"/>
        <w:lang w:val="it-IT" w:eastAsia="en-US" w:bidi="ar-SA"/>
      </w:rPr>
    </w:lvl>
    <w:lvl w:ilvl="3" w:tplc="9F480BD0">
      <w:numFmt w:val="bullet"/>
      <w:lvlText w:val="•"/>
      <w:lvlJc w:val="left"/>
      <w:pPr>
        <w:ind w:left="915" w:hanging="540"/>
      </w:pPr>
      <w:rPr>
        <w:rFonts w:hint="default"/>
        <w:lang w:val="it-IT" w:eastAsia="en-US" w:bidi="ar-SA"/>
      </w:rPr>
    </w:lvl>
    <w:lvl w:ilvl="4" w:tplc="8264C576">
      <w:numFmt w:val="bullet"/>
      <w:lvlText w:val="•"/>
      <w:lvlJc w:val="left"/>
      <w:pPr>
        <w:ind w:left="1127" w:hanging="540"/>
      </w:pPr>
      <w:rPr>
        <w:rFonts w:hint="default"/>
        <w:lang w:val="it-IT" w:eastAsia="en-US" w:bidi="ar-SA"/>
      </w:rPr>
    </w:lvl>
    <w:lvl w:ilvl="5" w:tplc="D4F436CA">
      <w:numFmt w:val="bullet"/>
      <w:lvlText w:val="•"/>
      <w:lvlJc w:val="left"/>
      <w:pPr>
        <w:ind w:left="1339" w:hanging="540"/>
      </w:pPr>
      <w:rPr>
        <w:rFonts w:hint="default"/>
        <w:lang w:val="it-IT" w:eastAsia="en-US" w:bidi="ar-SA"/>
      </w:rPr>
    </w:lvl>
    <w:lvl w:ilvl="6" w:tplc="6898E74C">
      <w:numFmt w:val="bullet"/>
      <w:lvlText w:val="•"/>
      <w:lvlJc w:val="left"/>
      <w:pPr>
        <w:ind w:left="1551" w:hanging="540"/>
      </w:pPr>
      <w:rPr>
        <w:rFonts w:hint="default"/>
        <w:lang w:val="it-IT" w:eastAsia="en-US" w:bidi="ar-SA"/>
      </w:rPr>
    </w:lvl>
    <w:lvl w:ilvl="7" w:tplc="04D235C0">
      <w:numFmt w:val="bullet"/>
      <w:lvlText w:val="•"/>
      <w:lvlJc w:val="left"/>
      <w:pPr>
        <w:ind w:left="1763" w:hanging="540"/>
      </w:pPr>
      <w:rPr>
        <w:rFonts w:hint="default"/>
        <w:lang w:val="it-IT" w:eastAsia="en-US" w:bidi="ar-SA"/>
      </w:rPr>
    </w:lvl>
    <w:lvl w:ilvl="8" w:tplc="545CAF10">
      <w:numFmt w:val="bullet"/>
      <w:lvlText w:val="•"/>
      <w:lvlJc w:val="left"/>
      <w:pPr>
        <w:ind w:left="1975" w:hanging="540"/>
      </w:pPr>
      <w:rPr>
        <w:rFonts w:hint="default"/>
        <w:lang w:val="it-IT" w:eastAsia="en-US" w:bidi="ar-SA"/>
      </w:rPr>
    </w:lvl>
  </w:abstractNum>
  <w:abstractNum w:abstractNumId="3" w15:restartNumberingAfterBreak="0">
    <w:nsid w:val="1EAC73A6"/>
    <w:multiLevelType w:val="hybridMultilevel"/>
    <w:tmpl w:val="FE36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A61A3"/>
    <w:multiLevelType w:val="hybridMultilevel"/>
    <w:tmpl w:val="EF02E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083"/>
    <w:multiLevelType w:val="hybridMultilevel"/>
    <w:tmpl w:val="803E6224"/>
    <w:lvl w:ilvl="0" w:tplc="8BE8AC44">
      <w:numFmt w:val="bullet"/>
      <w:lvlText w:val=""/>
      <w:lvlJc w:val="left"/>
      <w:pPr>
        <w:ind w:left="289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6AD9A4">
      <w:numFmt w:val="bullet"/>
      <w:lvlText w:val="•"/>
      <w:lvlJc w:val="left"/>
      <w:pPr>
        <w:ind w:left="412" w:hanging="540"/>
      </w:pPr>
      <w:rPr>
        <w:rFonts w:hint="default"/>
        <w:lang w:val="it-IT" w:eastAsia="en-US" w:bidi="ar-SA"/>
      </w:rPr>
    </w:lvl>
    <w:lvl w:ilvl="2" w:tplc="EC7283A0">
      <w:numFmt w:val="bullet"/>
      <w:lvlText w:val="•"/>
      <w:lvlJc w:val="left"/>
      <w:pPr>
        <w:ind w:left="544" w:hanging="540"/>
      </w:pPr>
      <w:rPr>
        <w:rFonts w:hint="default"/>
        <w:lang w:val="it-IT" w:eastAsia="en-US" w:bidi="ar-SA"/>
      </w:rPr>
    </w:lvl>
    <w:lvl w:ilvl="3" w:tplc="01D46256">
      <w:numFmt w:val="bullet"/>
      <w:lvlText w:val="•"/>
      <w:lvlJc w:val="left"/>
      <w:pPr>
        <w:ind w:left="676" w:hanging="540"/>
      </w:pPr>
      <w:rPr>
        <w:rFonts w:hint="default"/>
        <w:lang w:val="it-IT" w:eastAsia="en-US" w:bidi="ar-SA"/>
      </w:rPr>
    </w:lvl>
    <w:lvl w:ilvl="4" w:tplc="0ECCE43E">
      <w:numFmt w:val="bullet"/>
      <w:lvlText w:val="•"/>
      <w:lvlJc w:val="left"/>
      <w:pPr>
        <w:ind w:left="809" w:hanging="540"/>
      </w:pPr>
      <w:rPr>
        <w:rFonts w:hint="default"/>
        <w:lang w:val="it-IT" w:eastAsia="en-US" w:bidi="ar-SA"/>
      </w:rPr>
    </w:lvl>
    <w:lvl w:ilvl="5" w:tplc="B61E2A5C">
      <w:numFmt w:val="bullet"/>
      <w:lvlText w:val="•"/>
      <w:lvlJc w:val="left"/>
      <w:pPr>
        <w:ind w:left="941" w:hanging="540"/>
      </w:pPr>
      <w:rPr>
        <w:rFonts w:hint="default"/>
        <w:lang w:val="it-IT" w:eastAsia="en-US" w:bidi="ar-SA"/>
      </w:rPr>
    </w:lvl>
    <w:lvl w:ilvl="6" w:tplc="8F624E34">
      <w:numFmt w:val="bullet"/>
      <w:lvlText w:val="•"/>
      <w:lvlJc w:val="left"/>
      <w:pPr>
        <w:ind w:left="1073" w:hanging="540"/>
      </w:pPr>
      <w:rPr>
        <w:rFonts w:hint="default"/>
        <w:lang w:val="it-IT" w:eastAsia="en-US" w:bidi="ar-SA"/>
      </w:rPr>
    </w:lvl>
    <w:lvl w:ilvl="7" w:tplc="A97A4636">
      <w:numFmt w:val="bullet"/>
      <w:lvlText w:val="•"/>
      <w:lvlJc w:val="left"/>
      <w:pPr>
        <w:ind w:left="1206" w:hanging="540"/>
      </w:pPr>
      <w:rPr>
        <w:rFonts w:hint="default"/>
        <w:lang w:val="it-IT" w:eastAsia="en-US" w:bidi="ar-SA"/>
      </w:rPr>
    </w:lvl>
    <w:lvl w:ilvl="8" w:tplc="DEC4CA44">
      <w:numFmt w:val="bullet"/>
      <w:lvlText w:val="•"/>
      <w:lvlJc w:val="left"/>
      <w:pPr>
        <w:ind w:left="1338" w:hanging="540"/>
      </w:pPr>
      <w:rPr>
        <w:rFonts w:hint="default"/>
        <w:lang w:val="it-IT" w:eastAsia="en-US" w:bidi="ar-SA"/>
      </w:rPr>
    </w:lvl>
  </w:abstractNum>
  <w:abstractNum w:abstractNumId="6" w15:restartNumberingAfterBreak="0">
    <w:nsid w:val="40C46B74"/>
    <w:multiLevelType w:val="hybridMultilevel"/>
    <w:tmpl w:val="2A1CBEDE"/>
    <w:lvl w:ilvl="0" w:tplc="D40EDA98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2EB5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A105628">
      <w:numFmt w:val="bullet"/>
      <w:lvlText w:val="•"/>
      <w:lvlJc w:val="left"/>
      <w:pPr>
        <w:ind w:left="1027" w:hanging="360"/>
      </w:pPr>
      <w:rPr>
        <w:rFonts w:hint="default"/>
        <w:lang w:val="it-IT" w:eastAsia="en-US" w:bidi="ar-SA"/>
      </w:rPr>
    </w:lvl>
    <w:lvl w:ilvl="3" w:tplc="A96ACB58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4" w:tplc="9CBE95F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5" w:tplc="96BA00D4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6" w:tplc="368C0250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7" w:tplc="0EA2C7B4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8" w:tplc="C358BC7E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4A6841C4"/>
    <w:multiLevelType w:val="hybridMultilevel"/>
    <w:tmpl w:val="95A2F120"/>
    <w:lvl w:ilvl="0" w:tplc="F690AB46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9CEB0E">
      <w:numFmt w:val="bullet"/>
      <w:lvlText w:val="•"/>
      <w:lvlJc w:val="left"/>
      <w:pPr>
        <w:ind w:left="477" w:hanging="540"/>
      </w:pPr>
      <w:rPr>
        <w:rFonts w:hint="default"/>
        <w:lang w:val="it-IT" w:eastAsia="en-US" w:bidi="ar-SA"/>
      </w:rPr>
    </w:lvl>
    <w:lvl w:ilvl="2" w:tplc="1362DE4E">
      <w:numFmt w:val="bullet"/>
      <w:lvlText w:val="•"/>
      <w:lvlJc w:val="left"/>
      <w:pPr>
        <w:ind w:left="675" w:hanging="540"/>
      </w:pPr>
      <w:rPr>
        <w:rFonts w:hint="default"/>
        <w:lang w:val="it-IT" w:eastAsia="en-US" w:bidi="ar-SA"/>
      </w:rPr>
    </w:lvl>
    <w:lvl w:ilvl="3" w:tplc="0B00762C">
      <w:numFmt w:val="bullet"/>
      <w:lvlText w:val="•"/>
      <w:lvlJc w:val="left"/>
      <w:pPr>
        <w:ind w:left="873" w:hanging="540"/>
      </w:pPr>
      <w:rPr>
        <w:rFonts w:hint="default"/>
        <w:lang w:val="it-IT" w:eastAsia="en-US" w:bidi="ar-SA"/>
      </w:rPr>
    </w:lvl>
    <w:lvl w:ilvl="4" w:tplc="177A1D16">
      <w:numFmt w:val="bullet"/>
      <w:lvlText w:val="•"/>
      <w:lvlJc w:val="left"/>
      <w:pPr>
        <w:ind w:left="1071" w:hanging="540"/>
      </w:pPr>
      <w:rPr>
        <w:rFonts w:hint="default"/>
        <w:lang w:val="it-IT" w:eastAsia="en-US" w:bidi="ar-SA"/>
      </w:rPr>
    </w:lvl>
    <w:lvl w:ilvl="5" w:tplc="3F923A58">
      <w:numFmt w:val="bullet"/>
      <w:lvlText w:val="•"/>
      <w:lvlJc w:val="left"/>
      <w:pPr>
        <w:ind w:left="1269" w:hanging="540"/>
      </w:pPr>
      <w:rPr>
        <w:rFonts w:hint="default"/>
        <w:lang w:val="it-IT" w:eastAsia="en-US" w:bidi="ar-SA"/>
      </w:rPr>
    </w:lvl>
    <w:lvl w:ilvl="6" w:tplc="A0F45706">
      <w:numFmt w:val="bullet"/>
      <w:lvlText w:val="•"/>
      <w:lvlJc w:val="left"/>
      <w:pPr>
        <w:ind w:left="1466" w:hanging="540"/>
      </w:pPr>
      <w:rPr>
        <w:rFonts w:hint="default"/>
        <w:lang w:val="it-IT" w:eastAsia="en-US" w:bidi="ar-SA"/>
      </w:rPr>
    </w:lvl>
    <w:lvl w:ilvl="7" w:tplc="E3A84274">
      <w:numFmt w:val="bullet"/>
      <w:lvlText w:val="•"/>
      <w:lvlJc w:val="left"/>
      <w:pPr>
        <w:ind w:left="1664" w:hanging="540"/>
      </w:pPr>
      <w:rPr>
        <w:rFonts w:hint="default"/>
        <w:lang w:val="it-IT" w:eastAsia="en-US" w:bidi="ar-SA"/>
      </w:rPr>
    </w:lvl>
    <w:lvl w:ilvl="8" w:tplc="DE02845E">
      <w:numFmt w:val="bullet"/>
      <w:lvlText w:val="•"/>
      <w:lvlJc w:val="left"/>
      <w:pPr>
        <w:ind w:left="1862" w:hanging="540"/>
      </w:pPr>
      <w:rPr>
        <w:rFonts w:hint="default"/>
        <w:lang w:val="it-IT" w:eastAsia="en-US" w:bidi="ar-SA"/>
      </w:rPr>
    </w:lvl>
  </w:abstractNum>
  <w:abstractNum w:abstractNumId="9" w15:restartNumberingAfterBreak="0">
    <w:nsid w:val="4C6D3F27"/>
    <w:multiLevelType w:val="hybridMultilevel"/>
    <w:tmpl w:val="A67213C0"/>
    <w:lvl w:ilvl="0" w:tplc="EBB63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24F3"/>
    <w:multiLevelType w:val="hybridMultilevel"/>
    <w:tmpl w:val="D9BEF2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15606"/>
    <w:multiLevelType w:val="multilevel"/>
    <w:tmpl w:val="B3067B9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3A4152"/>
    <w:multiLevelType w:val="hybridMultilevel"/>
    <w:tmpl w:val="FDC4DA30"/>
    <w:lvl w:ilvl="0" w:tplc="DC7C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0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00"/>
    <w:rsid w:val="00003800"/>
    <w:rsid w:val="000242FD"/>
    <w:rsid w:val="00032074"/>
    <w:rsid w:val="00037546"/>
    <w:rsid w:val="0004058F"/>
    <w:rsid w:val="00042B56"/>
    <w:rsid w:val="0004375D"/>
    <w:rsid w:val="000509E3"/>
    <w:rsid w:val="000533AF"/>
    <w:rsid w:val="000648F4"/>
    <w:rsid w:val="00065A38"/>
    <w:rsid w:val="0007349A"/>
    <w:rsid w:val="00084612"/>
    <w:rsid w:val="00087FF9"/>
    <w:rsid w:val="000A336C"/>
    <w:rsid w:val="000B09A2"/>
    <w:rsid w:val="000B152F"/>
    <w:rsid w:val="000B6789"/>
    <w:rsid w:val="000C0743"/>
    <w:rsid w:val="000C32D5"/>
    <w:rsid w:val="000D6CA9"/>
    <w:rsid w:val="00103546"/>
    <w:rsid w:val="00104FEA"/>
    <w:rsid w:val="001130CC"/>
    <w:rsid w:val="00113EDD"/>
    <w:rsid w:val="0011436F"/>
    <w:rsid w:val="0013137A"/>
    <w:rsid w:val="00136FCA"/>
    <w:rsid w:val="00146B55"/>
    <w:rsid w:val="0015612C"/>
    <w:rsid w:val="00160794"/>
    <w:rsid w:val="00167834"/>
    <w:rsid w:val="001820D5"/>
    <w:rsid w:val="00183374"/>
    <w:rsid w:val="00185EA7"/>
    <w:rsid w:val="0018659B"/>
    <w:rsid w:val="0018711D"/>
    <w:rsid w:val="00194FF7"/>
    <w:rsid w:val="001A288D"/>
    <w:rsid w:val="001A5660"/>
    <w:rsid w:val="001B3757"/>
    <w:rsid w:val="001B42FF"/>
    <w:rsid w:val="001C0C72"/>
    <w:rsid w:val="001C0DEA"/>
    <w:rsid w:val="001D3129"/>
    <w:rsid w:val="001D50BD"/>
    <w:rsid w:val="001E334A"/>
    <w:rsid w:val="001E38A2"/>
    <w:rsid w:val="001E5B5F"/>
    <w:rsid w:val="001F1251"/>
    <w:rsid w:val="001F4CC0"/>
    <w:rsid w:val="001F6807"/>
    <w:rsid w:val="002042EA"/>
    <w:rsid w:val="00215015"/>
    <w:rsid w:val="00227036"/>
    <w:rsid w:val="00227A70"/>
    <w:rsid w:val="0023435B"/>
    <w:rsid w:val="0024041F"/>
    <w:rsid w:val="00241A14"/>
    <w:rsid w:val="0024497F"/>
    <w:rsid w:val="00246528"/>
    <w:rsid w:val="0024732E"/>
    <w:rsid w:val="00247575"/>
    <w:rsid w:val="00247C8F"/>
    <w:rsid w:val="00252616"/>
    <w:rsid w:val="00257E22"/>
    <w:rsid w:val="002642F7"/>
    <w:rsid w:val="002661ED"/>
    <w:rsid w:val="002664C9"/>
    <w:rsid w:val="00267C6D"/>
    <w:rsid w:val="0028258F"/>
    <w:rsid w:val="00285FB5"/>
    <w:rsid w:val="002879EF"/>
    <w:rsid w:val="00291AD9"/>
    <w:rsid w:val="00293A46"/>
    <w:rsid w:val="002946BF"/>
    <w:rsid w:val="00297202"/>
    <w:rsid w:val="002D2590"/>
    <w:rsid w:val="002E27B9"/>
    <w:rsid w:val="002E6C2C"/>
    <w:rsid w:val="002F1BD0"/>
    <w:rsid w:val="002F1C0E"/>
    <w:rsid w:val="00303F17"/>
    <w:rsid w:val="0030517A"/>
    <w:rsid w:val="00314BDB"/>
    <w:rsid w:val="00317799"/>
    <w:rsid w:val="0032223B"/>
    <w:rsid w:val="00331222"/>
    <w:rsid w:val="00334E81"/>
    <w:rsid w:val="003414C6"/>
    <w:rsid w:val="00350B2F"/>
    <w:rsid w:val="0035415A"/>
    <w:rsid w:val="00363D2E"/>
    <w:rsid w:val="003679D4"/>
    <w:rsid w:val="00374611"/>
    <w:rsid w:val="00375858"/>
    <w:rsid w:val="003840C0"/>
    <w:rsid w:val="003919FD"/>
    <w:rsid w:val="003956D4"/>
    <w:rsid w:val="003979E0"/>
    <w:rsid w:val="003A013D"/>
    <w:rsid w:val="003A6F6D"/>
    <w:rsid w:val="003C4FC4"/>
    <w:rsid w:val="003D4AF6"/>
    <w:rsid w:val="003F2425"/>
    <w:rsid w:val="00401B5D"/>
    <w:rsid w:val="004158C6"/>
    <w:rsid w:val="004174F2"/>
    <w:rsid w:val="00417915"/>
    <w:rsid w:val="0042181F"/>
    <w:rsid w:val="004414CD"/>
    <w:rsid w:val="00474484"/>
    <w:rsid w:val="0047542A"/>
    <w:rsid w:val="00483D45"/>
    <w:rsid w:val="00492F31"/>
    <w:rsid w:val="00506321"/>
    <w:rsid w:val="00506766"/>
    <w:rsid w:val="00507D6D"/>
    <w:rsid w:val="005112F6"/>
    <w:rsid w:val="00521E5C"/>
    <w:rsid w:val="00531740"/>
    <w:rsid w:val="00534317"/>
    <w:rsid w:val="0054074B"/>
    <w:rsid w:val="00541204"/>
    <w:rsid w:val="0054406D"/>
    <w:rsid w:val="0054428B"/>
    <w:rsid w:val="0054659F"/>
    <w:rsid w:val="005662AA"/>
    <w:rsid w:val="00587A83"/>
    <w:rsid w:val="0059270B"/>
    <w:rsid w:val="00594150"/>
    <w:rsid w:val="005A5CA8"/>
    <w:rsid w:val="005B4F2F"/>
    <w:rsid w:val="005B6C26"/>
    <w:rsid w:val="005E1659"/>
    <w:rsid w:val="005E3F6A"/>
    <w:rsid w:val="005E5AAC"/>
    <w:rsid w:val="005F299F"/>
    <w:rsid w:val="00604151"/>
    <w:rsid w:val="00604DAD"/>
    <w:rsid w:val="00610D9F"/>
    <w:rsid w:val="006144A6"/>
    <w:rsid w:val="006260FD"/>
    <w:rsid w:val="00636488"/>
    <w:rsid w:val="006468E6"/>
    <w:rsid w:val="00674241"/>
    <w:rsid w:val="00691B2A"/>
    <w:rsid w:val="0069250E"/>
    <w:rsid w:val="006A0E4C"/>
    <w:rsid w:val="006A49C9"/>
    <w:rsid w:val="006B03FA"/>
    <w:rsid w:val="006B0B4F"/>
    <w:rsid w:val="006B2261"/>
    <w:rsid w:val="006D2B34"/>
    <w:rsid w:val="006D581C"/>
    <w:rsid w:val="006F031F"/>
    <w:rsid w:val="006F4372"/>
    <w:rsid w:val="006F76D7"/>
    <w:rsid w:val="00705DD8"/>
    <w:rsid w:val="00717503"/>
    <w:rsid w:val="00723C90"/>
    <w:rsid w:val="00724F70"/>
    <w:rsid w:val="0072617E"/>
    <w:rsid w:val="00731382"/>
    <w:rsid w:val="00732364"/>
    <w:rsid w:val="00732EE3"/>
    <w:rsid w:val="00743E7B"/>
    <w:rsid w:val="00747122"/>
    <w:rsid w:val="00760D22"/>
    <w:rsid w:val="00760F16"/>
    <w:rsid w:val="007616CE"/>
    <w:rsid w:val="007827FE"/>
    <w:rsid w:val="0078624F"/>
    <w:rsid w:val="0079090A"/>
    <w:rsid w:val="007A4B21"/>
    <w:rsid w:val="007A6FBB"/>
    <w:rsid w:val="007B6EA0"/>
    <w:rsid w:val="007C7B1E"/>
    <w:rsid w:val="007D3A85"/>
    <w:rsid w:val="007F42ED"/>
    <w:rsid w:val="00815C54"/>
    <w:rsid w:val="00815F42"/>
    <w:rsid w:val="00821B75"/>
    <w:rsid w:val="008233CC"/>
    <w:rsid w:val="0083630C"/>
    <w:rsid w:val="008438A0"/>
    <w:rsid w:val="00844F44"/>
    <w:rsid w:val="00847584"/>
    <w:rsid w:val="008579A2"/>
    <w:rsid w:val="008638F3"/>
    <w:rsid w:val="00872BBD"/>
    <w:rsid w:val="00873D18"/>
    <w:rsid w:val="0087643C"/>
    <w:rsid w:val="00884D78"/>
    <w:rsid w:val="00885A95"/>
    <w:rsid w:val="00891C36"/>
    <w:rsid w:val="008A36B6"/>
    <w:rsid w:val="008A5600"/>
    <w:rsid w:val="008B0953"/>
    <w:rsid w:val="008B09F5"/>
    <w:rsid w:val="008B0F32"/>
    <w:rsid w:val="008B4569"/>
    <w:rsid w:val="008C0EBB"/>
    <w:rsid w:val="008D1518"/>
    <w:rsid w:val="008D5BD7"/>
    <w:rsid w:val="008F7016"/>
    <w:rsid w:val="0090235D"/>
    <w:rsid w:val="009206C3"/>
    <w:rsid w:val="00936651"/>
    <w:rsid w:val="00955B81"/>
    <w:rsid w:val="0095717A"/>
    <w:rsid w:val="00957F95"/>
    <w:rsid w:val="00965FAC"/>
    <w:rsid w:val="009672DA"/>
    <w:rsid w:val="00981DAF"/>
    <w:rsid w:val="00992BD7"/>
    <w:rsid w:val="009957DC"/>
    <w:rsid w:val="00996F07"/>
    <w:rsid w:val="009A0308"/>
    <w:rsid w:val="009B56B9"/>
    <w:rsid w:val="009D2EFD"/>
    <w:rsid w:val="009E164D"/>
    <w:rsid w:val="009E49C2"/>
    <w:rsid w:val="009E686D"/>
    <w:rsid w:val="00A036D0"/>
    <w:rsid w:val="00A05578"/>
    <w:rsid w:val="00A34F6A"/>
    <w:rsid w:val="00A35AB6"/>
    <w:rsid w:val="00A50C21"/>
    <w:rsid w:val="00A6165A"/>
    <w:rsid w:val="00A63133"/>
    <w:rsid w:val="00A802DF"/>
    <w:rsid w:val="00A93203"/>
    <w:rsid w:val="00AA16B9"/>
    <w:rsid w:val="00AA6129"/>
    <w:rsid w:val="00AB7006"/>
    <w:rsid w:val="00AB728F"/>
    <w:rsid w:val="00AC1B2B"/>
    <w:rsid w:val="00AC4364"/>
    <w:rsid w:val="00AD2047"/>
    <w:rsid w:val="00AD287B"/>
    <w:rsid w:val="00AE27C2"/>
    <w:rsid w:val="00AE36D8"/>
    <w:rsid w:val="00AF4F86"/>
    <w:rsid w:val="00B03412"/>
    <w:rsid w:val="00B13898"/>
    <w:rsid w:val="00B30109"/>
    <w:rsid w:val="00B324E4"/>
    <w:rsid w:val="00B32FAD"/>
    <w:rsid w:val="00B35C49"/>
    <w:rsid w:val="00B37C4C"/>
    <w:rsid w:val="00B443D1"/>
    <w:rsid w:val="00B46B31"/>
    <w:rsid w:val="00B523FF"/>
    <w:rsid w:val="00B60849"/>
    <w:rsid w:val="00B71DDD"/>
    <w:rsid w:val="00B72070"/>
    <w:rsid w:val="00B74231"/>
    <w:rsid w:val="00B93F8E"/>
    <w:rsid w:val="00BA581E"/>
    <w:rsid w:val="00BB7F90"/>
    <w:rsid w:val="00BD537B"/>
    <w:rsid w:val="00BE5A9F"/>
    <w:rsid w:val="00BE6BEC"/>
    <w:rsid w:val="00BF54F4"/>
    <w:rsid w:val="00C04384"/>
    <w:rsid w:val="00C05B1A"/>
    <w:rsid w:val="00C07509"/>
    <w:rsid w:val="00C24EFA"/>
    <w:rsid w:val="00C56320"/>
    <w:rsid w:val="00C57B3D"/>
    <w:rsid w:val="00C7773E"/>
    <w:rsid w:val="00C848BC"/>
    <w:rsid w:val="00C92388"/>
    <w:rsid w:val="00C941AA"/>
    <w:rsid w:val="00CB2A4A"/>
    <w:rsid w:val="00CC15BA"/>
    <w:rsid w:val="00CD5202"/>
    <w:rsid w:val="00CE3AFE"/>
    <w:rsid w:val="00CF3D61"/>
    <w:rsid w:val="00CF6E64"/>
    <w:rsid w:val="00D03056"/>
    <w:rsid w:val="00D0637B"/>
    <w:rsid w:val="00D10FB8"/>
    <w:rsid w:val="00D11278"/>
    <w:rsid w:val="00D1190E"/>
    <w:rsid w:val="00D12365"/>
    <w:rsid w:val="00D24385"/>
    <w:rsid w:val="00D36909"/>
    <w:rsid w:val="00D41360"/>
    <w:rsid w:val="00D5062E"/>
    <w:rsid w:val="00D528E9"/>
    <w:rsid w:val="00D54699"/>
    <w:rsid w:val="00D5636E"/>
    <w:rsid w:val="00D57F0C"/>
    <w:rsid w:val="00D653AD"/>
    <w:rsid w:val="00D6632B"/>
    <w:rsid w:val="00D66B26"/>
    <w:rsid w:val="00D84538"/>
    <w:rsid w:val="00D91514"/>
    <w:rsid w:val="00D918A9"/>
    <w:rsid w:val="00D92AEB"/>
    <w:rsid w:val="00DA7AA2"/>
    <w:rsid w:val="00DB1529"/>
    <w:rsid w:val="00DB70FD"/>
    <w:rsid w:val="00DC5A84"/>
    <w:rsid w:val="00DE4B06"/>
    <w:rsid w:val="00DF2237"/>
    <w:rsid w:val="00E00528"/>
    <w:rsid w:val="00E0187D"/>
    <w:rsid w:val="00E14112"/>
    <w:rsid w:val="00E243A7"/>
    <w:rsid w:val="00E3252B"/>
    <w:rsid w:val="00E350FF"/>
    <w:rsid w:val="00E479AD"/>
    <w:rsid w:val="00E77E98"/>
    <w:rsid w:val="00E83010"/>
    <w:rsid w:val="00E85B52"/>
    <w:rsid w:val="00E94A1A"/>
    <w:rsid w:val="00EB1D11"/>
    <w:rsid w:val="00EB1EB9"/>
    <w:rsid w:val="00EB6C78"/>
    <w:rsid w:val="00EB7974"/>
    <w:rsid w:val="00EC4BFE"/>
    <w:rsid w:val="00EC695E"/>
    <w:rsid w:val="00ED69F7"/>
    <w:rsid w:val="00ED764E"/>
    <w:rsid w:val="00EE4BAF"/>
    <w:rsid w:val="00EE4FC8"/>
    <w:rsid w:val="00EF4DBF"/>
    <w:rsid w:val="00F20C59"/>
    <w:rsid w:val="00F21DCD"/>
    <w:rsid w:val="00F352F0"/>
    <w:rsid w:val="00F41724"/>
    <w:rsid w:val="00F46749"/>
    <w:rsid w:val="00F472C4"/>
    <w:rsid w:val="00F47E25"/>
    <w:rsid w:val="00F571DD"/>
    <w:rsid w:val="00F611C7"/>
    <w:rsid w:val="00F61690"/>
    <w:rsid w:val="00F63006"/>
    <w:rsid w:val="00F701A0"/>
    <w:rsid w:val="00F82EE6"/>
    <w:rsid w:val="00F8368F"/>
    <w:rsid w:val="00F83B1A"/>
    <w:rsid w:val="00F90FD9"/>
    <w:rsid w:val="00F92BB8"/>
    <w:rsid w:val="00F97499"/>
    <w:rsid w:val="00FA357E"/>
    <w:rsid w:val="00FA7A03"/>
    <w:rsid w:val="00FB469E"/>
    <w:rsid w:val="00FC3B45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5549947"/>
  <w15:docId w15:val="{45FC420F-16D4-4A92-8157-B4C4F14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C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FAC"/>
  </w:style>
  <w:style w:type="paragraph" w:styleId="Pidipagina">
    <w:name w:val="footer"/>
    <w:basedOn w:val="Normale"/>
    <w:link w:val="Pidipagina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FAC"/>
  </w:style>
  <w:style w:type="table" w:styleId="Grigliatabella">
    <w:name w:val="Table Grid"/>
    <w:basedOn w:val="Tabellanormale"/>
    <w:rsid w:val="006B22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1690"/>
    <w:pPr>
      <w:ind w:left="720"/>
      <w:contextualSpacing/>
    </w:pPr>
  </w:style>
  <w:style w:type="paragraph" w:customStyle="1" w:styleId="Standard">
    <w:name w:val="Standard"/>
    <w:rsid w:val="00EB1D11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23C90"/>
    <w:rPr>
      <w:color w:val="0000FF" w:themeColor="hyperlink"/>
      <w:u w:val="single"/>
    </w:rPr>
  </w:style>
  <w:style w:type="paragraph" w:customStyle="1" w:styleId="Default">
    <w:name w:val="Default"/>
    <w:rsid w:val="001607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4FC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FC4"/>
    <w:rPr>
      <w:rFonts w:ascii="Calibri" w:eastAsia="Calibri" w:hAnsi="Calibri" w:cs="Calibr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4FC4"/>
    <w:pPr>
      <w:widowControl w:val="0"/>
      <w:autoSpaceDE w:val="0"/>
      <w:autoSpaceDN w:val="0"/>
      <w:spacing w:before="54"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fontstyle21">
    <w:name w:val="fontstyle21"/>
    <w:basedOn w:val="Carpredefinitoparagrafo"/>
    <w:rsid w:val="00F41724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table" w:customStyle="1" w:styleId="TableGrid">
    <w:name w:val="TableGrid"/>
    <w:rsid w:val="007B6EA0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881F-1293-4EF1-98E1-5C0F978C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Picciola</dc:creator>
  <cp:lastModifiedBy>Andrea Ciccarelli</cp:lastModifiedBy>
  <cp:revision>168</cp:revision>
  <cp:lastPrinted>2022-10-28T06:40:00Z</cp:lastPrinted>
  <dcterms:created xsi:type="dcterms:W3CDTF">2021-11-03T12:46:00Z</dcterms:created>
  <dcterms:modified xsi:type="dcterms:W3CDTF">2022-10-29T07:31:00Z</dcterms:modified>
</cp:coreProperties>
</file>